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E1539" w14:textId="77777777" w:rsidR="002C64B6" w:rsidRPr="006546D6" w:rsidRDefault="002C64B6" w:rsidP="0001113C">
      <w:pPr>
        <w:shd w:val="clear" w:color="auto" w:fill="FFFFFF" w:themeFill="background1"/>
        <w:spacing w:after="0" w:line="240" w:lineRule="auto"/>
        <w:ind w:left="1843"/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</w:pP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t xml:space="preserve">                </w:t>
      </w: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eastAsia="hr-HR"/>
        </w:rPr>
        <w:drawing>
          <wp:inline distT="0" distB="0" distL="0" distR="0" wp14:anchorId="0E99EEC1" wp14:editId="426912F3">
            <wp:extent cx="495300" cy="666750"/>
            <wp:effectExtent l="0" t="0" r="0" b="0"/>
            <wp:docPr id="1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t xml:space="preserve">     </w:t>
      </w:r>
    </w:p>
    <w:p w14:paraId="32D0F237" w14:textId="77777777" w:rsidR="002C64B6" w:rsidRPr="006546D6" w:rsidRDefault="002C64B6" w:rsidP="0001113C">
      <w:pPr>
        <w:shd w:val="clear" w:color="auto" w:fill="FFFFFF" w:themeFill="background1"/>
        <w:spacing w:after="0" w:line="240" w:lineRule="auto"/>
        <w:ind w:left="1843"/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</w:pPr>
    </w:p>
    <w:p w14:paraId="14E8FEE6" w14:textId="77777777" w:rsidR="002C64B6" w:rsidRPr="006546D6" w:rsidRDefault="002C64B6" w:rsidP="0001113C">
      <w:pPr>
        <w:framePr w:hSpace="181" w:wrap="around" w:vAnchor="text" w:hAnchor="page" w:x="1109" w:y="98"/>
        <w:shd w:val="clear" w:color="auto" w:fill="FFFFFF" w:themeFill="background1"/>
        <w:spacing w:after="0" w:line="240" w:lineRule="auto"/>
        <w:rPr>
          <w:rFonts w:ascii="Times New Roman" w:eastAsia="MS Reference 2" w:hAnsi="Times New Roman" w:cs="Times New Roman"/>
          <w:noProof/>
          <w:sz w:val="24"/>
          <w:szCs w:val="20"/>
          <w:lang w:val="de-DE" w:eastAsia="hr-HR"/>
        </w:rPr>
      </w:pP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object w:dxaOrig="540" w:dyaOrig="720" w14:anchorId="768042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7" o:title=""/>
          </v:shape>
          <o:OLEObject Type="Embed" ProgID="PBrush" ShapeID="_x0000_i1025" DrawAspect="Content" ObjectID="_1781004597" r:id="rId8"/>
        </w:object>
      </w:r>
    </w:p>
    <w:p w14:paraId="49878C01" w14:textId="77777777" w:rsidR="002C64B6" w:rsidRPr="00FD3E7E" w:rsidRDefault="002C64B6" w:rsidP="0001113C">
      <w:pPr>
        <w:keepNext/>
        <w:framePr w:w="5618" w:h="1169" w:hSpace="180" w:wrap="around" w:vAnchor="text" w:hAnchor="page" w:x="1721" w:y="1"/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FD3E7E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REPUBLIKA HRVATSKA</w:t>
      </w:r>
    </w:p>
    <w:p w14:paraId="7012E305" w14:textId="77777777" w:rsidR="002C64B6" w:rsidRPr="00FD3E7E" w:rsidRDefault="002C64B6" w:rsidP="0001113C">
      <w:pPr>
        <w:framePr w:w="5618" w:h="1169" w:hSpace="180" w:wrap="around" w:vAnchor="text" w:hAnchor="page" w:x="1721" w:y="1"/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FD3E7E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BJELOVARSKO-BILOGORSKA ŽUPANIJA</w:t>
      </w:r>
    </w:p>
    <w:p w14:paraId="1F9C1CCC" w14:textId="77777777" w:rsidR="002C64B6" w:rsidRPr="00FD3E7E" w:rsidRDefault="002C64B6" w:rsidP="0001113C">
      <w:pPr>
        <w:framePr w:w="5618" w:h="1169" w:hSpace="180" w:wrap="around" w:vAnchor="text" w:hAnchor="page" w:x="1721" w:y="1"/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UPRAVNI ODJEL ZA FINANCIJE</w:t>
      </w:r>
    </w:p>
    <w:p w14:paraId="430979D4" w14:textId="77777777" w:rsidR="002C64B6" w:rsidRDefault="002C64B6" w:rsidP="0001113C">
      <w:pPr>
        <w:shd w:val="clear" w:color="auto" w:fill="FFFFFF" w:themeFill="background1"/>
        <w:rPr>
          <w:rFonts w:ascii="Times New Roman" w:eastAsia="MS Reference 2" w:hAnsi="Times New Roman" w:cs="Times New Roman"/>
          <w:b/>
          <w:bCs/>
          <w:noProof/>
          <w:sz w:val="24"/>
          <w:szCs w:val="20"/>
          <w:lang w:val="de-DE" w:eastAsia="hr-HR"/>
        </w:rPr>
      </w:pPr>
    </w:p>
    <w:p w14:paraId="5D938AF0" w14:textId="77777777" w:rsidR="002C64B6" w:rsidRDefault="002C64B6" w:rsidP="0001113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14:paraId="0045F9A0" w14:textId="77777777" w:rsidR="002C64B6" w:rsidRDefault="002C64B6" w:rsidP="0001113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14:paraId="48D4E1B0" w14:textId="5408C016" w:rsidR="00AD604E" w:rsidRPr="002C64B6" w:rsidRDefault="002C64B6" w:rsidP="0001113C">
      <w:pPr>
        <w:shd w:val="clear" w:color="auto" w:fill="FFFFFF" w:themeFill="background1"/>
        <w:rPr>
          <w:rFonts w:ascii="Times New Roman" w:hAnsi="Times New Roman" w:cs="Times New Roman"/>
          <w:b/>
          <w:i/>
          <w:sz w:val="24"/>
          <w:szCs w:val="24"/>
        </w:rPr>
      </w:pPr>
      <w:r w:rsidRPr="00FD3E7E">
        <w:rPr>
          <w:rFonts w:ascii="Times New Roman" w:hAnsi="Times New Roman" w:cs="Times New Roman"/>
          <w:b/>
          <w:i/>
          <w:sz w:val="24"/>
          <w:szCs w:val="24"/>
        </w:rPr>
        <w:t>RAZDJEL: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003</w:t>
      </w:r>
    </w:p>
    <w:p w14:paraId="29E305D7" w14:textId="77777777" w:rsidR="00AD604E" w:rsidRDefault="00AD604E" w:rsidP="0001113C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00A3D87D" w14:textId="77777777" w:rsidR="002C64B6" w:rsidRDefault="002C64B6" w:rsidP="0001113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Odluci o ustrojstvu i djelokrugu upravnih tijela Bjelovarsko-bilogorske županije UO za financije obavlja sljedeće poslove:</w:t>
      </w:r>
    </w:p>
    <w:p w14:paraId="28B4DB20" w14:textId="77777777" w:rsidR="002C64B6" w:rsidRDefault="002C64B6" w:rsidP="0001113C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priprema i izrada financijskih dokumenata, analiziranja izvršenja Proračuna, izrada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konsolidiranih financijskih izvještaja, koordinacija odnosno organizacija i drugi stručni i administrativni poslovi,</w:t>
      </w:r>
      <w:r>
        <w:t xml:space="preserve"> </w:t>
      </w:r>
    </w:p>
    <w:p w14:paraId="3D471871" w14:textId="77777777" w:rsidR="002C64B6" w:rsidRDefault="002C64B6" w:rsidP="0001113C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obrada i unos podataka za obračun plaća, izdavanja potvrda i uvjerenja o plaći, te izrada potrebnih izvješća,</w:t>
      </w:r>
    </w:p>
    <w:p w14:paraId="0563C7F9" w14:textId="6020AE43" w:rsidR="00AD604E" w:rsidRPr="002C64B6" w:rsidRDefault="002C64B6" w:rsidP="0001113C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provođenje postupaka financiranja i ugovaranja programa i/ili projekata od interesa za opće dobro koje provode udruge putem javnog natječaja ili javnog poziva.</w:t>
      </w:r>
    </w:p>
    <w:p w14:paraId="5FFB5E24" w14:textId="77777777" w:rsidR="00AD604E" w:rsidRDefault="00AD604E" w:rsidP="0001113C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49577E3E" w14:textId="0DF79F35" w:rsidR="003E1901" w:rsidRDefault="002C64B6" w:rsidP="0001113C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Upravni odjel za financije u svojoj nadležnosti nema proračunskih korisnika.</w:t>
      </w:r>
    </w:p>
    <w:p w14:paraId="3C92F155" w14:textId="3EA1A70E" w:rsidR="003E1901" w:rsidRPr="003E1901" w:rsidRDefault="00BA3BBC" w:rsidP="0001113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FINANCIJSK</w:t>
      </w:r>
      <w:r>
        <w:rPr>
          <w:rFonts w:ascii="Times New Roman" w:hAnsi="Times New Roman" w:cs="Times New Roman"/>
          <w:b/>
          <w:sz w:val="24"/>
          <w:szCs w:val="24"/>
        </w:rPr>
        <w:t xml:space="preserve">OG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PLAN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 xml:space="preserve"> ZA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7C495D">
        <w:rPr>
          <w:rFonts w:ascii="Times New Roman" w:hAnsi="Times New Roman" w:cs="Times New Roman"/>
          <w:b/>
          <w:sz w:val="24"/>
          <w:szCs w:val="24"/>
        </w:rPr>
        <w:t>4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. GODIN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:</w:t>
      </w:r>
    </w:p>
    <w:p w14:paraId="6C41176D" w14:textId="77777777" w:rsidR="003E1901" w:rsidRDefault="003E1901" w:rsidP="0001113C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18" w:type="dxa"/>
        <w:tblInd w:w="-289" w:type="dxa"/>
        <w:tblLook w:val="04A0" w:firstRow="1" w:lastRow="0" w:firstColumn="1" w:lastColumn="0" w:noHBand="0" w:noVBand="1"/>
      </w:tblPr>
      <w:tblGrid>
        <w:gridCol w:w="750"/>
        <w:gridCol w:w="2511"/>
        <w:gridCol w:w="2177"/>
        <w:gridCol w:w="2376"/>
        <w:gridCol w:w="2104"/>
      </w:tblGrid>
      <w:tr w:rsidR="00BA3BBC" w:rsidRPr="00D21FAF" w14:paraId="0DC39AA0" w14:textId="77777777" w:rsidTr="00D21FAF">
        <w:trPr>
          <w:trHeight w:val="48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2CB0BA" w14:textId="77777777" w:rsidR="003E1901" w:rsidRPr="00D21FAF" w:rsidRDefault="003E1901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849A6D" w14:textId="77777777" w:rsidR="003E1901" w:rsidRPr="00D21FAF" w:rsidRDefault="003E1901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250CAE" w14:textId="5AB17904" w:rsidR="003E1901" w:rsidRPr="00D21FAF" w:rsidRDefault="001551CC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 </w:t>
            </w:r>
            <w:r w:rsidR="00BA3BBC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742E0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645B2E" w14:textId="47D77AF2" w:rsidR="003E1901" w:rsidRPr="00D21FAF" w:rsidRDefault="00BA3BBC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0AEA1A" w14:textId="72DBFE58" w:rsidR="003E1901" w:rsidRPr="00D21FAF" w:rsidRDefault="00BA3BBC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8742E0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C64B6" w:rsidRPr="0082227F" w14:paraId="1215E8AE" w14:textId="77777777" w:rsidTr="00D21FAF">
        <w:trPr>
          <w:trHeight w:val="47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FA1ED" w14:textId="77777777" w:rsidR="002C64B6" w:rsidRPr="00D21FAF" w:rsidRDefault="002C64B6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3C49D" w14:textId="70E8C5FC" w:rsidR="002C64B6" w:rsidRPr="00D21FAF" w:rsidRDefault="002C64B6" w:rsidP="0001113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A6167" w14:textId="4676E580" w:rsidR="002C64B6" w:rsidRPr="00D21FAF" w:rsidRDefault="008742E0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4.499.717,00</w:t>
            </w:r>
            <w:r w:rsidR="002C64B6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75FE4" w14:textId="68E26B3E" w:rsidR="002C64B6" w:rsidRPr="00D21FAF" w:rsidRDefault="008742E0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152.492,00</w:t>
            </w:r>
            <w:r w:rsidR="002C64B6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6A5DD" w14:textId="1CD1D1BE" w:rsidR="002C64B6" w:rsidRPr="00D21FAF" w:rsidRDefault="007039D9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4.652.209,00</w:t>
            </w:r>
            <w:r w:rsidR="002C64B6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</w:tr>
      <w:tr w:rsidR="002C64B6" w:rsidRPr="001E4647" w14:paraId="7BD09BA5" w14:textId="77777777" w:rsidTr="00D21FAF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8C0312" w14:textId="77777777" w:rsidR="002C64B6" w:rsidRPr="007C495D" w:rsidRDefault="002C64B6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EBBA8" w14:textId="7E927495" w:rsidR="002C64B6" w:rsidRPr="007C495D" w:rsidRDefault="002C64B6" w:rsidP="0001113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Civilno društvo - udruge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1E815" w14:textId="024096B5" w:rsidR="002C64B6" w:rsidRPr="007C495D" w:rsidRDefault="007C495D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75.000,00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1557B" w14:textId="04C4EB91" w:rsidR="002C64B6" w:rsidRPr="007C495D" w:rsidRDefault="007C495D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92016" w14:textId="38007D0D" w:rsidR="002C64B6" w:rsidRPr="007C495D" w:rsidRDefault="007C495D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75.000,00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</w:tr>
      <w:tr w:rsidR="002C64B6" w:rsidRPr="0082227F" w14:paraId="2BDC1985" w14:textId="77777777" w:rsidTr="00D21FAF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EFF6DE" w14:textId="77777777" w:rsidR="002C64B6" w:rsidRPr="007C495D" w:rsidRDefault="002C64B6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DE58AB" w14:textId="421685E8" w:rsidR="002C64B6" w:rsidRPr="007C495D" w:rsidRDefault="002C64B6" w:rsidP="0001113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C96E7" w14:textId="179383B3" w:rsidR="002C64B6" w:rsidRPr="007C495D" w:rsidRDefault="007039D9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4.574.717,00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5DC47" w14:textId="6AC9961E" w:rsidR="002C64B6" w:rsidRPr="007C495D" w:rsidRDefault="00D91340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152.492,00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0911F" w14:textId="70F893D4" w:rsidR="002C64B6" w:rsidRPr="007C495D" w:rsidRDefault="00431E09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4.727.209,00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</w:tr>
    </w:tbl>
    <w:p w14:paraId="646C4C9B" w14:textId="77777777" w:rsidR="003E1901" w:rsidRPr="0082227F" w:rsidRDefault="003E1901" w:rsidP="0001113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F72DAC" w14:textId="77777777" w:rsidR="0061387A" w:rsidRDefault="0061387A" w:rsidP="0001113C">
      <w:pPr>
        <w:shd w:val="clear" w:color="auto" w:fill="FFFFFF" w:themeFill="background1"/>
        <w:rPr>
          <w:rFonts w:ascii="Times New Roman" w:hAnsi="Times New Roman" w:cs="Times New Roman"/>
          <w:b/>
          <w:i/>
          <w:sz w:val="24"/>
          <w:szCs w:val="24"/>
        </w:rPr>
      </w:pPr>
    </w:p>
    <w:p w14:paraId="26A8A78F" w14:textId="381AA2C4" w:rsidR="001B3994" w:rsidRPr="00084FD2" w:rsidRDefault="002C64B6" w:rsidP="00084FD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84FD2">
        <w:rPr>
          <w:rFonts w:ascii="Times New Roman" w:hAnsi="Times New Roman" w:cs="Times New Roman"/>
          <w:b/>
          <w:i/>
          <w:sz w:val="24"/>
          <w:szCs w:val="24"/>
        </w:rPr>
        <w:t>Glava: 00301 Upravni odjel za financije</w:t>
      </w:r>
    </w:p>
    <w:p w14:paraId="7B970101" w14:textId="77777777" w:rsidR="005D3A6E" w:rsidRPr="00084FD2" w:rsidRDefault="005D3A6E" w:rsidP="00084FD2">
      <w:pPr>
        <w:rPr>
          <w:rFonts w:ascii="Times New Roman" w:hAnsi="Times New Roman" w:cs="Times New Roman"/>
          <w:b/>
          <w:sz w:val="24"/>
          <w:szCs w:val="24"/>
        </w:rPr>
      </w:pPr>
      <w:r w:rsidRPr="00084FD2"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233B40BB" w14:textId="5435DD42" w:rsidR="001B3994" w:rsidRPr="00084FD2" w:rsidRDefault="002C64B6" w:rsidP="00084FD2">
      <w:pPr>
        <w:rPr>
          <w:rFonts w:ascii="Times New Roman" w:hAnsi="Times New Roman" w:cs="Times New Roman"/>
          <w:sz w:val="24"/>
          <w:szCs w:val="24"/>
        </w:rPr>
      </w:pPr>
      <w:r w:rsidRPr="00084FD2">
        <w:rPr>
          <w:rFonts w:ascii="Times New Roman" w:hAnsi="Times New Roman" w:cs="Times New Roman"/>
          <w:sz w:val="24"/>
          <w:szCs w:val="24"/>
        </w:rPr>
        <w:t>Redovne djelatnosti</w:t>
      </w:r>
    </w:p>
    <w:p w14:paraId="251C9765" w14:textId="1D88C6B1" w:rsidR="005D3A6E" w:rsidRPr="00084FD2" w:rsidRDefault="005D3A6E" w:rsidP="00084FD2">
      <w:pPr>
        <w:rPr>
          <w:rFonts w:ascii="Times New Roman" w:hAnsi="Times New Roman" w:cs="Times New Roman"/>
          <w:b/>
          <w:sz w:val="24"/>
          <w:szCs w:val="24"/>
        </w:rPr>
      </w:pPr>
      <w:r w:rsidRPr="00084FD2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37266435" w14:textId="3A89C31C" w:rsidR="001B3994" w:rsidRPr="00084FD2" w:rsidRDefault="002C64B6" w:rsidP="00084FD2">
      <w:pPr>
        <w:jc w:val="both"/>
        <w:rPr>
          <w:rFonts w:ascii="Times New Roman" w:hAnsi="Times New Roman" w:cs="Times New Roman"/>
          <w:sz w:val="24"/>
          <w:szCs w:val="24"/>
        </w:rPr>
      </w:pPr>
      <w:r w:rsidRPr="00084FD2">
        <w:rPr>
          <w:rFonts w:ascii="Times New Roman" w:hAnsi="Times New Roman" w:cs="Times New Roman"/>
          <w:sz w:val="24"/>
          <w:szCs w:val="24"/>
        </w:rPr>
        <w:t>U sklopu ovog programa osiguravaju se sredstva za redovno poslovanje upravnih odjela, za podmirenje rashoda za zaposlene, naknade troškova zaposlenima (službena putovanja), rashoda za materijal i energiju, rashode za usluge te ostalih nespomenuti rashodi poslovanja kao i rashode za obavljanje povjerenih poslova državne uprave.</w:t>
      </w:r>
    </w:p>
    <w:p w14:paraId="0D5A0BF4" w14:textId="42413641" w:rsidR="005D3A6E" w:rsidRDefault="002C64B6" w:rsidP="0001113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F555C3">
        <w:rPr>
          <w:rFonts w:ascii="Times New Roman" w:hAnsi="Times New Roman" w:cs="Times New Roman"/>
          <w:sz w:val="24"/>
          <w:szCs w:val="24"/>
        </w:rPr>
        <w:t>U okviru ovog programa provode se sljedeće aktivnosti:</w:t>
      </w:r>
    </w:p>
    <w:p w14:paraId="3E840F32" w14:textId="77777777" w:rsidR="002C64B6" w:rsidRDefault="002C64B6" w:rsidP="002C64B6">
      <w:pPr>
        <w:rPr>
          <w:rFonts w:ascii="Times New Roman" w:hAnsi="Times New Roman" w:cs="Times New Roman"/>
          <w:sz w:val="24"/>
          <w:szCs w:val="24"/>
        </w:rPr>
      </w:pPr>
      <w:r w:rsidRPr="00740F87">
        <w:rPr>
          <w:rFonts w:ascii="Times New Roman" w:hAnsi="Times New Roman" w:cs="Times New Roman"/>
          <w:b/>
          <w:sz w:val="24"/>
          <w:szCs w:val="24"/>
        </w:rPr>
        <w:lastRenderedPageBreak/>
        <w:t>A000012</w:t>
      </w:r>
      <w:r w:rsidRPr="00740F87">
        <w:rPr>
          <w:rFonts w:ascii="Times New Roman" w:hAnsi="Times New Roman" w:cs="Times New Roman"/>
          <w:sz w:val="24"/>
          <w:szCs w:val="24"/>
        </w:rPr>
        <w:t xml:space="preserve"> – </w:t>
      </w:r>
      <w:r w:rsidRPr="00740F87">
        <w:rPr>
          <w:rFonts w:ascii="Times New Roman" w:hAnsi="Times New Roman" w:cs="Times New Roman"/>
          <w:i/>
          <w:sz w:val="24"/>
          <w:szCs w:val="24"/>
        </w:rPr>
        <w:t>Redovne aktivnosti upravnih odjela</w:t>
      </w:r>
      <w:r w:rsidRPr="00740F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B262A" w14:textId="3C644E30" w:rsidR="002C64B6" w:rsidRDefault="002C64B6" w:rsidP="005D3A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sklopu aktivnosti Redovne djelatnosti planirana su rashodi za zaposlene, rashodi za materijal i energiju, naknade troškova zaposlenima, rashodi za usluge, financijski rashodi i izdaci za otplatu kratkoročnog zajma te ostali rashodi. </w:t>
      </w:r>
      <w:r w:rsidR="00E23711">
        <w:rPr>
          <w:rFonts w:ascii="Times New Roman" w:hAnsi="Times New Roman" w:cs="Times New Roman"/>
          <w:sz w:val="24"/>
          <w:szCs w:val="24"/>
        </w:rPr>
        <w:t xml:space="preserve">Povećanje plana najvećim se dijelom odnosi na </w:t>
      </w:r>
      <w:r w:rsidR="004B4BBF">
        <w:rPr>
          <w:rFonts w:ascii="Times New Roman" w:hAnsi="Times New Roman" w:cs="Times New Roman"/>
          <w:sz w:val="24"/>
          <w:szCs w:val="24"/>
        </w:rPr>
        <w:t>rashode za zaposlene, dok su smanjeni rashodi za usluge i za otplatu glavnice primljenih zajmova.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5D3A6E" w14:paraId="7E89310C" w14:textId="77777777" w:rsidTr="00A0089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893C56" w14:textId="772CF587" w:rsidR="005D3A6E" w:rsidRDefault="001B399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0" w:name="_Hlk87532191"/>
            <w:r>
              <w:rPr>
                <w:rFonts w:ascii="Times New Roman" w:hAnsi="Times New Roman"/>
                <w:b/>
                <w:szCs w:val="24"/>
              </w:rPr>
              <w:t>Plan 202</w:t>
            </w:r>
            <w:r w:rsidR="00607B4A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5DC8345" w14:textId="27F67171" w:rsidR="005D3A6E" w:rsidRDefault="001B399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7A4F64A" w14:textId="73432CC4" w:rsidR="005D3A6E" w:rsidRDefault="001B399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Novi plan 202</w:t>
            </w:r>
            <w:r w:rsidR="00607B4A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5D3A6E" w14:paraId="547C9043" w14:textId="77777777" w:rsidTr="00A0089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9417" w14:textId="3ABD334A" w:rsidR="005D3A6E" w:rsidRDefault="004141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2.996.722,00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493" w14:textId="115E9262" w:rsidR="005D3A6E" w:rsidRDefault="004141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42.492,00 </w:t>
            </w:r>
            <w:r w:rsidR="002C64B6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CBD" w14:textId="7B567541" w:rsidR="005D3A6E" w:rsidRDefault="004141B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3.039.214,00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</w:tr>
      <w:bookmarkEnd w:id="0"/>
    </w:tbl>
    <w:p w14:paraId="49B73D9F" w14:textId="70772A66" w:rsidR="005D3A6E" w:rsidRDefault="005D3A6E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1C1EE2" w14:textId="5E4E0DC7" w:rsidR="002C64B6" w:rsidRDefault="002C64B6" w:rsidP="002C64B6">
      <w:pPr>
        <w:rPr>
          <w:rFonts w:ascii="Times New Roman" w:hAnsi="Times New Roman" w:cs="Times New Roman"/>
          <w:i/>
          <w:sz w:val="24"/>
          <w:szCs w:val="24"/>
        </w:rPr>
      </w:pPr>
      <w:r w:rsidRPr="007A5447">
        <w:rPr>
          <w:rFonts w:ascii="Times New Roman" w:hAnsi="Times New Roman" w:cs="Times New Roman"/>
          <w:b/>
          <w:sz w:val="24"/>
          <w:szCs w:val="24"/>
        </w:rPr>
        <w:t>A000339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A5447">
        <w:rPr>
          <w:rFonts w:ascii="Times New Roman" w:hAnsi="Times New Roman" w:cs="Times New Roman"/>
          <w:i/>
          <w:sz w:val="24"/>
          <w:szCs w:val="24"/>
        </w:rPr>
        <w:t>Financiranje redovnih aktivnosti za povjerene poslove državne uprave</w:t>
      </w:r>
    </w:p>
    <w:p w14:paraId="6ED9A535" w14:textId="3A7A6457" w:rsidR="002C64B6" w:rsidRDefault="002C64B6" w:rsidP="002C64B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147F">
        <w:rPr>
          <w:rFonts w:ascii="Times New Roman" w:hAnsi="Times New Roman" w:cs="Times New Roman"/>
          <w:sz w:val="24"/>
          <w:szCs w:val="24"/>
        </w:rPr>
        <w:t>Iz ove aktivnosti financiraju se rashodi za obavljanje povjerenih poslova državne uprave (vještačenja, vjenčanja i poslovi Ministarstva branitelja) te rashodi za preuzete zaposlenike, materijalne, financijske i ostale rashode.</w:t>
      </w:r>
      <w:r w:rsidR="009F310E" w:rsidRPr="00EC147F">
        <w:rPr>
          <w:rFonts w:ascii="Times New Roman" w:hAnsi="Times New Roman" w:cs="Times New Roman"/>
          <w:sz w:val="24"/>
          <w:szCs w:val="24"/>
        </w:rPr>
        <w:t xml:space="preserve"> Povećanje se odnosi na rashode pogreba </w:t>
      </w:r>
      <w:r w:rsidR="00471F5E" w:rsidRPr="00EC147F">
        <w:rPr>
          <w:rFonts w:ascii="Times New Roman" w:hAnsi="Times New Roman" w:cs="Times New Roman"/>
          <w:sz w:val="24"/>
          <w:szCs w:val="24"/>
        </w:rPr>
        <w:t xml:space="preserve">preminulih </w:t>
      </w:r>
      <w:r w:rsidR="009F310E" w:rsidRPr="00EC147F">
        <w:rPr>
          <w:rFonts w:ascii="Times New Roman" w:hAnsi="Times New Roman" w:cs="Times New Roman"/>
          <w:sz w:val="24"/>
          <w:szCs w:val="24"/>
        </w:rPr>
        <w:t>hrvatskih branitelja</w:t>
      </w:r>
      <w:r w:rsidR="00471F5E" w:rsidRPr="00EC147F">
        <w:rPr>
          <w:rFonts w:ascii="Times New Roman" w:hAnsi="Times New Roman" w:cs="Times New Roman"/>
          <w:sz w:val="24"/>
          <w:szCs w:val="24"/>
        </w:rPr>
        <w:t>, te uvođenja nove stavke</w:t>
      </w:r>
      <w:r w:rsidR="009118F5" w:rsidRPr="00EC147F">
        <w:rPr>
          <w:rFonts w:ascii="Times New Roman" w:hAnsi="Times New Roman" w:cs="Times New Roman"/>
          <w:sz w:val="24"/>
          <w:szCs w:val="24"/>
        </w:rPr>
        <w:t xml:space="preserve">  </w:t>
      </w:r>
      <w:r w:rsidR="009118F5" w:rsidRPr="00EC14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vezano za nove poslove dodijeljene Županiji temeljem Zakona o upravljanju nekretninama i pokretninama u vlasništvu Republike Hrvatske („Narodne novine</w:t>
      </w:r>
      <w:r w:rsidR="009118F5" w:rsidRPr="00EC14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“, br</w:t>
      </w:r>
      <w:r w:rsidR="009118F5" w:rsidRPr="00EC14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 </w:t>
      </w:r>
      <w:hyperlink r:id="rId9" w:tgtFrame="_blank" w:history="1">
        <w:r w:rsidR="009118F5" w:rsidRPr="00EC147F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 w:themeFill="background1"/>
          </w:rPr>
          <w:t>155/23</w:t>
        </w:r>
      </w:hyperlink>
      <w:r w:rsidR="009118F5" w:rsidRPr="00EC14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.),</w:t>
      </w:r>
      <w:r w:rsidR="009118F5" w:rsidRPr="00EC14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9118F5" w:rsidRPr="00EC14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kojim su poslovi upravljanja neizgrađenim građevinskim zemljištem i građevinama sa zemljištem za redovitu uporabu tih građevina u vlasništvu Republike Hrvatske povjereni županijama, gradovima i sjedištima županija. </w:t>
      </w:r>
    </w:p>
    <w:p w14:paraId="04684144" w14:textId="77777777" w:rsidR="00EC147F" w:rsidRPr="00EC147F" w:rsidRDefault="00EC147F" w:rsidP="002C64B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2C64B6" w14:paraId="1C42B5D2" w14:textId="77777777" w:rsidTr="00915C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C9AB264" w14:textId="73BAC6F9" w:rsidR="002C64B6" w:rsidRDefault="002C64B6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Plan 2</w:t>
            </w:r>
            <w:r w:rsidR="00F525A7">
              <w:rPr>
                <w:rFonts w:ascii="Times New Roman" w:hAnsi="Times New Roman"/>
                <w:b/>
                <w:szCs w:val="24"/>
              </w:rPr>
              <w:t>024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5BA7513" w14:textId="77777777" w:rsidR="002C64B6" w:rsidRDefault="002C64B6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D2A566F" w14:textId="7088267C" w:rsidR="002C64B6" w:rsidRDefault="002C64B6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Novi plan 202</w:t>
            </w:r>
            <w:r w:rsidR="00F525A7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2C64B6" w14:paraId="55846596" w14:textId="77777777" w:rsidTr="00915C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F66E" w14:textId="1BEE988F" w:rsidR="002C64B6" w:rsidRDefault="00F525A7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1.387.995,00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BC32" w14:textId="57F46218" w:rsidR="002C64B6" w:rsidRDefault="00F525A7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80.000,00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82A9" w14:textId="3C8AD446" w:rsidR="002C64B6" w:rsidRDefault="00F525A7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1.467.995,00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</w:tr>
    </w:tbl>
    <w:p w14:paraId="26A272D5" w14:textId="07492393" w:rsidR="002C64B6" w:rsidRDefault="002C64B6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F44EB5" w14:textId="77777777" w:rsidR="009C65F5" w:rsidRDefault="009C65F5" w:rsidP="009C65F5">
      <w:pPr>
        <w:rPr>
          <w:rFonts w:ascii="Times New Roman" w:eastAsia="Calibri" w:hAnsi="Times New Roman"/>
          <w:i/>
        </w:rPr>
      </w:pPr>
      <w:r w:rsidRPr="007E27D8">
        <w:rPr>
          <w:rFonts w:ascii="Times New Roman" w:hAnsi="Times New Roman" w:cs="Times New Roman"/>
          <w:b/>
          <w:sz w:val="24"/>
          <w:szCs w:val="24"/>
        </w:rPr>
        <w:t>K000076</w:t>
      </w:r>
      <w:r>
        <w:rPr>
          <w:rFonts w:ascii="Times New Roman" w:eastAsia="Calibri" w:hAnsi="Times New Roman"/>
          <w:b/>
        </w:rPr>
        <w:t xml:space="preserve"> – </w:t>
      </w:r>
      <w:r>
        <w:rPr>
          <w:rFonts w:ascii="Times New Roman" w:eastAsia="Calibri" w:hAnsi="Times New Roman"/>
          <w:i/>
        </w:rPr>
        <w:t>Razvijanje sustava lokalne riznice</w:t>
      </w:r>
    </w:p>
    <w:p w14:paraId="36671BA7" w14:textId="1E33742C" w:rsidR="007E39AE" w:rsidRDefault="009C65F5" w:rsidP="009C65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ove aktivnosti planiraju se rashodi za usluge vezane za unapređenje aplikacije Riznice</w:t>
      </w:r>
      <w:r w:rsidR="00AE56D8" w:rsidRPr="00AE56D8">
        <w:rPr>
          <w:rFonts w:ascii="Times New Roman" w:hAnsi="Times New Roman" w:cs="Times New Roman"/>
          <w:sz w:val="24"/>
          <w:szCs w:val="24"/>
        </w:rPr>
        <w:t xml:space="preserve"> </w:t>
      </w:r>
      <w:r w:rsidR="00AE56D8">
        <w:rPr>
          <w:rFonts w:ascii="Times New Roman" w:hAnsi="Times New Roman" w:cs="Times New Roman"/>
          <w:sz w:val="24"/>
          <w:szCs w:val="24"/>
        </w:rPr>
        <w:t>kroz uvođenje digitalne ovjere računa</w:t>
      </w:r>
      <w:r w:rsidR="007E39AE">
        <w:rPr>
          <w:rFonts w:ascii="Times New Roman" w:hAnsi="Times New Roman" w:cs="Times New Roman"/>
          <w:sz w:val="24"/>
          <w:szCs w:val="24"/>
        </w:rPr>
        <w:t>,</w:t>
      </w:r>
      <w:r w:rsidR="00AE56D8">
        <w:rPr>
          <w:rFonts w:ascii="Times New Roman" w:hAnsi="Times New Roman" w:cs="Times New Roman"/>
          <w:sz w:val="24"/>
          <w:szCs w:val="24"/>
        </w:rPr>
        <w:t xml:space="preserve"> zakonske obveze uvođenja jedinstvenog računa, </w:t>
      </w:r>
      <w:r w:rsidR="007E39AE">
        <w:rPr>
          <w:rFonts w:ascii="Times New Roman" w:hAnsi="Times New Roman" w:cs="Times New Roman"/>
          <w:sz w:val="24"/>
          <w:szCs w:val="24"/>
        </w:rPr>
        <w:t xml:space="preserve">te </w:t>
      </w:r>
      <w:r w:rsidR="005765DA">
        <w:rPr>
          <w:rFonts w:ascii="Times New Roman" w:hAnsi="Times New Roman" w:cs="Times New Roman"/>
          <w:sz w:val="24"/>
          <w:szCs w:val="24"/>
        </w:rPr>
        <w:t xml:space="preserve">isporuku novih </w:t>
      </w:r>
      <w:r w:rsidR="007E39AE">
        <w:rPr>
          <w:rFonts w:ascii="Times New Roman" w:hAnsi="Times New Roman" w:cs="Times New Roman"/>
          <w:sz w:val="24"/>
          <w:szCs w:val="24"/>
        </w:rPr>
        <w:t xml:space="preserve">licenci za </w:t>
      </w:r>
      <w:r w:rsidR="00F555C3">
        <w:rPr>
          <w:rFonts w:ascii="Times New Roman" w:hAnsi="Times New Roman" w:cs="Times New Roman"/>
          <w:sz w:val="24"/>
          <w:szCs w:val="24"/>
        </w:rPr>
        <w:t>winGPS Riznica BBŽ.</w:t>
      </w:r>
    </w:p>
    <w:p w14:paraId="347C4853" w14:textId="008CD8D5" w:rsidR="009C65F5" w:rsidRDefault="007E39AE" w:rsidP="009C65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9C65F5" w14:paraId="7A1C557C" w14:textId="77777777" w:rsidTr="00915C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F9A32DF" w14:textId="6CCE8AD6" w:rsidR="009C65F5" w:rsidRDefault="009C65F5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Plan 202</w:t>
            </w:r>
            <w:r w:rsidR="0015228B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99E59FC" w14:textId="77777777" w:rsidR="009C65F5" w:rsidRDefault="009C65F5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AEEE6E3" w14:textId="0A2887D7" w:rsidR="009C65F5" w:rsidRDefault="009C65F5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Novi plan 202</w:t>
            </w:r>
            <w:r w:rsidR="0015228B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C65F5" w14:paraId="2132189F" w14:textId="77777777" w:rsidTr="00915C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756D" w14:textId="75A66037" w:rsidR="009C65F5" w:rsidRDefault="0015228B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50.000,00</w:t>
            </w:r>
            <w:r w:rsidR="009C65F5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A858" w14:textId="308B2BFE" w:rsidR="009C65F5" w:rsidRDefault="0015228B" w:rsidP="0015228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30.000,00</w:t>
            </w:r>
            <w:r w:rsidR="009C65F5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853" w14:textId="4257D25E" w:rsidR="009C65F5" w:rsidRDefault="0015228B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80.000,00</w:t>
            </w:r>
            <w:r w:rsidR="009C65F5">
              <w:rPr>
                <w:rFonts w:ascii="Times New Roman" w:hAnsi="Times New Roman"/>
                <w:szCs w:val="24"/>
              </w:rPr>
              <w:t xml:space="preserve"> EUR</w:t>
            </w:r>
          </w:p>
        </w:tc>
      </w:tr>
    </w:tbl>
    <w:p w14:paraId="6A8BA919" w14:textId="77777777" w:rsidR="009C65F5" w:rsidRDefault="009C65F5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1CB75A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01B2D908" w14:textId="50F2C99F" w:rsidR="00C06DEC" w:rsidRDefault="009C65F5" w:rsidP="00C06DEC">
      <w:pPr>
        <w:rPr>
          <w:rFonts w:ascii="Times New Roman" w:hAnsi="Times New Roman" w:cs="Times New Roman"/>
          <w:sz w:val="24"/>
          <w:szCs w:val="24"/>
        </w:rPr>
      </w:pPr>
      <w:r w:rsidRPr="00194F9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im programom ostvaruju se ciljevi vezani za financijsko – računovodstveno poslovanje poput izrade proračuna, izmjena i dopuna proračuna, izrade različitih obračuna i izvještaja.</w:t>
      </w:r>
    </w:p>
    <w:p w14:paraId="453CB995" w14:textId="77777777" w:rsidR="00C06DEC" w:rsidRPr="00914FBC" w:rsidRDefault="00C06DEC" w:rsidP="00C06DE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ZAKONSKE I DRUGE PRAVNE OSNOVE:</w:t>
      </w:r>
    </w:p>
    <w:p w14:paraId="2A13F665" w14:textId="77777777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proračunu (NN broj 144/21)</w:t>
      </w:r>
    </w:p>
    <w:p w14:paraId="5AE04FAA" w14:textId="77777777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lokalnoj i područnoj (regionalnoj) samoupravi (NN broj 33/01, 60/01, 129/05, 109/07, 36/09, 125/08, 36/09, 150/11, 144/12, 123/17, 98/19, 144/20)</w:t>
      </w:r>
    </w:p>
    <w:p w14:paraId="6A5D17D4" w14:textId="0B33D904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Zakonu o financiranju jedinica lokalne i područne (regionalne) samouprave (NN broj 127/17, 138/20</w:t>
      </w:r>
      <w:r w:rsidR="00CD5E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151/22 i 114/23</w:t>
      </w: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10680F83" w14:textId="7686750D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plaćama u lokalnoj i područnoj (regionalnoj) samoupravi (NN broj 28/10</w:t>
      </w:r>
      <w:r w:rsidR="00392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10/23</w:t>
      </w: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0327D2DC" w14:textId="326AE811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fiskalnoj odgovornosti (NN broj 111/18</w:t>
      </w:r>
      <w:r w:rsidR="008870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83/23</w:t>
      </w: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29D0F33A" w14:textId="1566F195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lokalnim porezima (NN broj 115/16, 101/17</w:t>
      </w:r>
      <w:r w:rsidR="003466F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114/22</w:t>
      </w:r>
      <w:r w:rsidR="003466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114/23</w:t>
      </w: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45A87361" w14:textId="434963D7" w:rsidR="00C06DEC" w:rsidRPr="00914FBC" w:rsidRDefault="009C65F5" w:rsidP="00C06DEC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Pravilnik o proračunskom računovodstvu i računskom planu (NN broj </w:t>
      </w:r>
      <w:r w:rsidR="00DE5C05">
        <w:rPr>
          <w:rFonts w:ascii="Times New Roman" w:hAnsi="Times New Roman" w:cs="Times New Roman"/>
          <w:color w:val="000000" w:themeColor="text1"/>
          <w:sz w:val="24"/>
          <w:szCs w:val="24"/>
        </w:rPr>
        <w:t>158/23</w:t>
      </w: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6A5F3072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</w:p>
    <w:p w14:paraId="60D267F1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14:paraId="02EA834A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993"/>
        <w:gridCol w:w="1270"/>
        <w:gridCol w:w="1423"/>
        <w:gridCol w:w="1270"/>
        <w:gridCol w:w="1276"/>
        <w:gridCol w:w="1134"/>
      </w:tblGrid>
      <w:tr w:rsidR="000849B6" w14:paraId="2E6C4285" w14:textId="77777777" w:rsidTr="003C3FD1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9BB4F39" w14:textId="77777777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1DB3765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1E8E7A5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F0B8980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8A69DFC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B07A603" w14:textId="620A89E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5765D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F789649" w14:textId="0170D9A6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5765D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02A3627" w14:textId="66277EAB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5765D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0849B6" w14:paraId="558CD014" w14:textId="77777777" w:rsidTr="003C3FD1">
        <w:trPr>
          <w:jc w:val="center"/>
        </w:trPr>
        <w:tc>
          <w:tcPr>
            <w:tcW w:w="1560" w:type="dxa"/>
          </w:tcPr>
          <w:p w14:paraId="0A40C5AE" w14:textId="744B5E19" w:rsidR="009C65F5" w:rsidRDefault="009C65F5" w:rsidP="009C65F5">
            <w:r>
              <w:t>Broj zaposlenih</w:t>
            </w:r>
          </w:p>
        </w:tc>
        <w:tc>
          <w:tcPr>
            <w:tcW w:w="1559" w:type="dxa"/>
          </w:tcPr>
          <w:p w14:paraId="71EC641F" w14:textId="0A65CFC9" w:rsidR="009C65F5" w:rsidRDefault="009C65F5" w:rsidP="009C65F5">
            <w:r>
              <w:t>Pokazatelj se odnosi na broj zaposlenih osoba u ustanovi</w:t>
            </w:r>
          </w:p>
        </w:tc>
        <w:tc>
          <w:tcPr>
            <w:tcW w:w="993" w:type="dxa"/>
          </w:tcPr>
          <w:p w14:paraId="14C9F725" w14:textId="7EE0F84E" w:rsidR="009C65F5" w:rsidRDefault="009C65F5" w:rsidP="009C65F5">
            <w:r>
              <w:t>osoba</w:t>
            </w:r>
          </w:p>
        </w:tc>
        <w:tc>
          <w:tcPr>
            <w:tcW w:w="1270" w:type="dxa"/>
          </w:tcPr>
          <w:p w14:paraId="231AFFEA" w14:textId="17A2C193" w:rsidR="009C65F5" w:rsidRDefault="009C65F5" w:rsidP="009C65F5">
            <w:r>
              <w:t>144</w:t>
            </w:r>
          </w:p>
        </w:tc>
        <w:tc>
          <w:tcPr>
            <w:tcW w:w="1423" w:type="dxa"/>
          </w:tcPr>
          <w:p w14:paraId="5DD873B2" w14:textId="59E8D3FB" w:rsidR="009C65F5" w:rsidRDefault="009C65F5" w:rsidP="009C65F5">
            <w:r>
              <w:t>Upravni odjel za pravne i zajedničke poslove</w:t>
            </w:r>
          </w:p>
        </w:tc>
        <w:tc>
          <w:tcPr>
            <w:tcW w:w="1270" w:type="dxa"/>
          </w:tcPr>
          <w:p w14:paraId="53DB5CA3" w14:textId="54192B22" w:rsidR="009C65F5" w:rsidRDefault="009C65F5" w:rsidP="009C65F5">
            <w:r>
              <w:t>144</w:t>
            </w:r>
          </w:p>
        </w:tc>
        <w:tc>
          <w:tcPr>
            <w:tcW w:w="1276" w:type="dxa"/>
          </w:tcPr>
          <w:p w14:paraId="217DC56A" w14:textId="6498A738" w:rsidR="009C65F5" w:rsidRDefault="009C65F5" w:rsidP="009C65F5">
            <w:r>
              <w:t>144</w:t>
            </w:r>
          </w:p>
        </w:tc>
        <w:tc>
          <w:tcPr>
            <w:tcW w:w="1134" w:type="dxa"/>
          </w:tcPr>
          <w:p w14:paraId="710B3212" w14:textId="4F53F073" w:rsidR="009C65F5" w:rsidRDefault="009C65F5" w:rsidP="009C65F5">
            <w:r>
              <w:t>144</w:t>
            </w:r>
          </w:p>
        </w:tc>
      </w:tr>
      <w:tr w:rsidR="000849B6" w14:paraId="36919D87" w14:textId="77777777" w:rsidTr="003C3FD1">
        <w:trPr>
          <w:jc w:val="center"/>
        </w:trPr>
        <w:tc>
          <w:tcPr>
            <w:tcW w:w="1560" w:type="dxa"/>
          </w:tcPr>
          <w:p w14:paraId="37DAED74" w14:textId="623C5533" w:rsidR="009C65F5" w:rsidRDefault="009C65F5" w:rsidP="009C65F5">
            <w:r>
              <w:t>Procjena prihoda</w:t>
            </w:r>
          </w:p>
        </w:tc>
        <w:tc>
          <w:tcPr>
            <w:tcW w:w="1559" w:type="dxa"/>
          </w:tcPr>
          <w:p w14:paraId="64D446E4" w14:textId="3F9D752C" w:rsidR="009C65F5" w:rsidRDefault="009C65F5" w:rsidP="009C65F5">
            <w:r>
              <w:t>Pokazatelj se odnosi na  procjenu prihoda temeljem koje se izrađuje proračun</w:t>
            </w:r>
          </w:p>
        </w:tc>
        <w:tc>
          <w:tcPr>
            <w:tcW w:w="993" w:type="dxa"/>
          </w:tcPr>
          <w:p w14:paraId="3EB08B2B" w14:textId="107B7877" w:rsidR="009C65F5" w:rsidRDefault="00442561" w:rsidP="009C65F5">
            <w:r>
              <w:t>EUR</w:t>
            </w:r>
          </w:p>
        </w:tc>
        <w:tc>
          <w:tcPr>
            <w:tcW w:w="1270" w:type="dxa"/>
          </w:tcPr>
          <w:p w14:paraId="4EF931DC" w14:textId="45E31C68" w:rsidR="009C65F5" w:rsidRDefault="003852A8" w:rsidP="009C65F5">
            <w:r>
              <w:t>103.623.349</w:t>
            </w:r>
          </w:p>
          <w:p w14:paraId="15D7D182" w14:textId="48FAB371" w:rsidR="009C65F5" w:rsidRDefault="009C65F5" w:rsidP="0001113C">
            <w:pPr>
              <w:ind w:left="-111"/>
            </w:pPr>
            <w:r>
              <w:t>EUR</w:t>
            </w:r>
          </w:p>
        </w:tc>
        <w:tc>
          <w:tcPr>
            <w:tcW w:w="1423" w:type="dxa"/>
          </w:tcPr>
          <w:p w14:paraId="138D1663" w14:textId="54C2CCD1" w:rsidR="009C65F5" w:rsidRDefault="009C65F5" w:rsidP="009C65F5">
            <w:r>
              <w:t>Upute za izradu proračuna MFIN, Uredba o načinu financiranja dec. sredstava, procjena ostalih prihoda</w:t>
            </w:r>
          </w:p>
        </w:tc>
        <w:tc>
          <w:tcPr>
            <w:tcW w:w="1270" w:type="dxa"/>
          </w:tcPr>
          <w:p w14:paraId="26A0833F" w14:textId="4DE11A48" w:rsidR="009C65F5" w:rsidRDefault="00442561" w:rsidP="009C65F5">
            <w:r>
              <w:t>96.909.522</w:t>
            </w:r>
            <w:r w:rsidR="009C65F5">
              <w:t xml:space="preserve"> EUR</w:t>
            </w:r>
          </w:p>
        </w:tc>
        <w:tc>
          <w:tcPr>
            <w:tcW w:w="1276" w:type="dxa"/>
          </w:tcPr>
          <w:p w14:paraId="76D7D2F6" w14:textId="705BF4E9" w:rsidR="009C65F5" w:rsidRDefault="00442561" w:rsidP="004D5DC3">
            <w:r>
              <w:t>94.540.119</w:t>
            </w:r>
            <w:r w:rsidR="000849B6">
              <w:t xml:space="preserve"> </w:t>
            </w:r>
            <w:r w:rsidR="004D5DC3">
              <w:t>EUR</w:t>
            </w:r>
          </w:p>
        </w:tc>
        <w:tc>
          <w:tcPr>
            <w:tcW w:w="1134" w:type="dxa"/>
          </w:tcPr>
          <w:p w14:paraId="50C527B8" w14:textId="4CA81814" w:rsidR="009C65F5" w:rsidRDefault="00442561" w:rsidP="000849B6">
            <w:r>
              <w:t>93.753.614</w:t>
            </w:r>
            <w:r w:rsidR="009C65F5">
              <w:t>EUR</w:t>
            </w:r>
          </w:p>
        </w:tc>
      </w:tr>
    </w:tbl>
    <w:p w14:paraId="16176CB4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</w:p>
    <w:p w14:paraId="1627DCD4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TEKUĆOJ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GODINI:</w:t>
      </w:r>
    </w:p>
    <w:p w14:paraId="124F6ADD" w14:textId="159B4A8F" w:rsidR="00C06DEC" w:rsidRPr="009C65F5" w:rsidRDefault="009C65F5" w:rsidP="009C65F5">
      <w:pPr>
        <w:jc w:val="both"/>
        <w:rPr>
          <w:rFonts w:ascii="Times New Roman" w:hAnsi="Times New Roman" w:cs="Times New Roman"/>
          <w:sz w:val="24"/>
          <w:szCs w:val="24"/>
        </w:rPr>
      </w:pPr>
      <w:r w:rsidRPr="002F124A">
        <w:rPr>
          <w:rFonts w:ascii="Times New Roman" w:hAnsi="Times New Roman" w:cs="Times New Roman"/>
          <w:sz w:val="24"/>
          <w:szCs w:val="24"/>
        </w:rPr>
        <w:t>Upravni odjel za financije</w:t>
      </w:r>
      <w:r>
        <w:rPr>
          <w:rFonts w:ascii="Times New Roman" w:hAnsi="Times New Roman" w:cs="Times New Roman"/>
          <w:sz w:val="24"/>
          <w:szCs w:val="24"/>
        </w:rPr>
        <w:t xml:space="preserve"> u 202</w:t>
      </w:r>
      <w:r w:rsidR="008116D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godini provodio je aktivnosti u skladu s planiranom dinamikom. Svi financijski izvještaji su pravovremeno izrađeni i predani nadležnim institucijama kao i financijsko planski dokumenti.</w:t>
      </w:r>
    </w:p>
    <w:p w14:paraId="0BC35C75" w14:textId="2EFB0E0E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992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439"/>
        <w:gridCol w:w="1559"/>
        <w:gridCol w:w="1473"/>
        <w:gridCol w:w="1218"/>
        <w:gridCol w:w="1218"/>
      </w:tblGrid>
      <w:tr w:rsidR="00C06DEC" w14:paraId="4501CE43" w14:textId="77777777" w:rsidTr="0001113C">
        <w:trPr>
          <w:trHeight w:val="859"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0BEA282" w14:textId="77777777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C6D434D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6BB8DEE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440BCB3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top"/>
            <w:hideMark/>
          </w:tcPr>
          <w:p w14:paraId="729405AD" w14:textId="716E2BE0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1113C">
              <w:rPr>
                <w:rFonts w:cs="Times New Roman"/>
                <w:b/>
                <w:sz w:val="24"/>
                <w:szCs w:val="24"/>
              </w:rPr>
              <w:t>4</w:t>
            </w:r>
            <w:r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top"/>
            <w:hideMark/>
          </w:tcPr>
          <w:p w14:paraId="33AAB85B" w14:textId="7A9B39F7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1113C">
              <w:rPr>
                <w:rFonts w:cs="Times New Roman"/>
                <w:b/>
                <w:sz w:val="24"/>
                <w:szCs w:val="24"/>
              </w:rPr>
              <w:t>5</w:t>
            </w:r>
            <w:r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top"/>
            <w:hideMark/>
          </w:tcPr>
          <w:p w14:paraId="376F544D" w14:textId="49614193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1113C">
              <w:rPr>
                <w:rFonts w:cs="Times New Roman"/>
                <w:b/>
                <w:sz w:val="24"/>
                <w:szCs w:val="24"/>
              </w:rPr>
              <w:t>6</w:t>
            </w:r>
            <w:r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9C65F5" w14:paraId="4366F52D" w14:textId="77777777" w:rsidTr="0001113C">
        <w:trPr>
          <w:trHeight w:val="390"/>
          <w:jc w:val="center"/>
        </w:trPr>
        <w:tc>
          <w:tcPr>
            <w:tcW w:w="2250" w:type="dxa"/>
          </w:tcPr>
          <w:p w14:paraId="7152B455" w14:textId="0E018187" w:rsidR="009C65F5" w:rsidRDefault="009C65F5" w:rsidP="009C65F5">
            <w:r>
              <w:t>Broj financijsko planskih dokumenata</w:t>
            </w:r>
          </w:p>
        </w:tc>
        <w:tc>
          <w:tcPr>
            <w:tcW w:w="1835" w:type="dxa"/>
          </w:tcPr>
          <w:p w14:paraId="0CDD1279" w14:textId="6AD2E13F" w:rsidR="009C65F5" w:rsidRDefault="009C65F5" w:rsidP="009C65F5">
            <w:r>
              <w:t>Pokazatelj se odnosi na izradu financijsko planskih dokumenata sukladno Zakonu o proračunu</w:t>
            </w:r>
          </w:p>
        </w:tc>
        <w:tc>
          <w:tcPr>
            <w:tcW w:w="1439" w:type="dxa"/>
          </w:tcPr>
          <w:p w14:paraId="181A6D86" w14:textId="3718197C" w:rsidR="009C65F5" w:rsidRDefault="009C65F5" w:rsidP="009C65F5">
            <w:r>
              <w:t>kom</w:t>
            </w:r>
          </w:p>
        </w:tc>
        <w:tc>
          <w:tcPr>
            <w:tcW w:w="1559" w:type="dxa"/>
          </w:tcPr>
          <w:p w14:paraId="48E85EAF" w14:textId="32967D98" w:rsidR="009C65F5" w:rsidRDefault="009C65F5" w:rsidP="009C65F5">
            <w:r>
              <w:t>3</w:t>
            </w:r>
          </w:p>
        </w:tc>
        <w:tc>
          <w:tcPr>
            <w:tcW w:w="1473" w:type="dxa"/>
          </w:tcPr>
          <w:p w14:paraId="15853179" w14:textId="01A1331A" w:rsidR="009C65F5" w:rsidRDefault="009C65F5" w:rsidP="009C65F5">
            <w:r>
              <w:t>2</w:t>
            </w:r>
          </w:p>
        </w:tc>
        <w:tc>
          <w:tcPr>
            <w:tcW w:w="1218" w:type="dxa"/>
          </w:tcPr>
          <w:p w14:paraId="31C7B6E4" w14:textId="3E726D3C" w:rsidR="009C65F5" w:rsidRDefault="009C65F5" w:rsidP="009C65F5">
            <w:r>
              <w:t>2</w:t>
            </w:r>
          </w:p>
        </w:tc>
        <w:tc>
          <w:tcPr>
            <w:tcW w:w="1218" w:type="dxa"/>
          </w:tcPr>
          <w:p w14:paraId="55C00AB0" w14:textId="0541FF83" w:rsidR="009C65F5" w:rsidRDefault="009C65F5" w:rsidP="009C65F5">
            <w:r>
              <w:t>2</w:t>
            </w:r>
          </w:p>
        </w:tc>
      </w:tr>
      <w:tr w:rsidR="009C65F5" w14:paraId="18F99A35" w14:textId="77777777" w:rsidTr="008116D1">
        <w:trPr>
          <w:trHeight w:val="390"/>
          <w:jc w:val="center"/>
        </w:trPr>
        <w:tc>
          <w:tcPr>
            <w:tcW w:w="2250" w:type="dxa"/>
            <w:tcBorders>
              <w:bottom w:val="single" w:sz="4" w:space="0" w:color="auto"/>
            </w:tcBorders>
          </w:tcPr>
          <w:p w14:paraId="6F635827" w14:textId="055FA508" w:rsidR="009C65F5" w:rsidRDefault="009C65F5" w:rsidP="009C65F5">
            <w:r>
              <w:lastRenderedPageBreak/>
              <w:t>Broj financijskih izvještaja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5139C043" w14:textId="414ACE04" w:rsidR="009C65F5" w:rsidRDefault="009C65F5" w:rsidP="009C65F5">
            <w:r>
              <w:t>Pokazatelj se odnosi na izradu financijskih izvještaja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F9199FD" w14:textId="6DCE4C70" w:rsidR="009C65F5" w:rsidRDefault="009C65F5" w:rsidP="009C65F5">
            <w:r>
              <w:t>kom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CD5BF8" w14:textId="1E574E7D" w:rsidR="009C65F5" w:rsidRDefault="009C65F5" w:rsidP="009C65F5">
            <w:r>
              <w:t>4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044E29DD" w14:textId="166AD72C" w:rsidR="009C65F5" w:rsidRDefault="009C65F5" w:rsidP="009C65F5">
            <w:r>
              <w:t>4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5A8C4FF" w14:textId="1BCD6A95" w:rsidR="009C65F5" w:rsidRDefault="009C65F5" w:rsidP="009C65F5">
            <w:r>
              <w:t>4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69A4FF0" w14:textId="327EA76D" w:rsidR="009C65F5" w:rsidRDefault="009C65F5" w:rsidP="009C65F5">
            <w:r>
              <w:t>4</w:t>
            </w:r>
          </w:p>
        </w:tc>
      </w:tr>
      <w:tr w:rsidR="009C65F5" w14:paraId="355C9774" w14:textId="77777777" w:rsidTr="008116D1">
        <w:trPr>
          <w:trHeight w:val="390"/>
          <w:jc w:val="center"/>
        </w:trPr>
        <w:tc>
          <w:tcPr>
            <w:tcW w:w="2250" w:type="dxa"/>
            <w:tcBorders>
              <w:bottom w:val="single" w:sz="4" w:space="0" w:color="auto"/>
            </w:tcBorders>
          </w:tcPr>
          <w:p w14:paraId="15C60BD1" w14:textId="3FE9DD82" w:rsidR="009C65F5" w:rsidRDefault="009C65F5" w:rsidP="009C65F5">
            <w:r w:rsidRPr="00343440">
              <w:t>Broj obavljenih vještačenja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69C0169B" w14:textId="09E3A710" w:rsidR="009C65F5" w:rsidRDefault="009C65F5" w:rsidP="009C65F5">
            <w:r>
              <w:t>Pokazatelj se odnosi na povjerene poslove državne uprave - vještačenja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93035AB" w14:textId="7D8CB453" w:rsidR="009C65F5" w:rsidRDefault="009C65F5" w:rsidP="009C65F5">
            <w:r>
              <w:t>broj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87902E" w14:textId="19EED81B" w:rsidR="009C65F5" w:rsidRDefault="009C65F5" w:rsidP="009C65F5">
            <w:r>
              <w:t>1000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00B2EAE3" w14:textId="7AE53256" w:rsidR="009C65F5" w:rsidRDefault="009C65F5" w:rsidP="009C65F5">
            <w:r>
              <w:t>1000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AE9C674" w14:textId="45C905BA" w:rsidR="009C65F5" w:rsidRDefault="009C65F5" w:rsidP="009C65F5">
            <w:r>
              <w:t>1000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56F2EA1" w14:textId="4BED8D68" w:rsidR="009C65F5" w:rsidRDefault="009C65F5" w:rsidP="009C65F5">
            <w:r>
              <w:t>1000</w:t>
            </w:r>
          </w:p>
        </w:tc>
      </w:tr>
      <w:tr w:rsidR="009C65F5" w14:paraId="66E3BCC1" w14:textId="77777777" w:rsidTr="008116D1">
        <w:trPr>
          <w:trHeight w:val="390"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A086" w14:textId="7356AAA4" w:rsidR="009C65F5" w:rsidRDefault="009C65F5" w:rsidP="009C65F5">
            <w:r w:rsidRPr="00343440">
              <w:t>Broj vjenčanja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1C7" w14:textId="5EDD49F1" w:rsidR="009C65F5" w:rsidRDefault="009C65F5" w:rsidP="009C65F5">
            <w:r>
              <w:t>Pokazatelj se odnosi na povjerene poslove državne uprave -vjenčanja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2BF9" w14:textId="6A6A7FD6" w:rsidR="009C65F5" w:rsidRDefault="009C65F5" w:rsidP="009C65F5">
            <w:r>
              <w:t>broj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2E2" w14:textId="12B7140E" w:rsidR="009C65F5" w:rsidRDefault="009C65F5" w:rsidP="009C65F5">
            <w:r>
              <w:t>90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9BB" w14:textId="1489125D" w:rsidR="009C65F5" w:rsidRDefault="009C65F5" w:rsidP="009C65F5">
            <w: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7B3" w14:textId="699232E1" w:rsidR="009C65F5" w:rsidRDefault="009C65F5" w:rsidP="009C65F5">
            <w: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3C8" w14:textId="28B6CB50" w:rsidR="009C65F5" w:rsidRDefault="009C65F5" w:rsidP="009C65F5">
            <w:r>
              <w:t>100</w:t>
            </w:r>
          </w:p>
        </w:tc>
      </w:tr>
      <w:tr w:rsidR="009C65F5" w14:paraId="5A083D50" w14:textId="77777777" w:rsidTr="008116D1">
        <w:trPr>
          <w:trHeight w:val="390"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5A6" w14:textId="07A29348" w:rsidR="009C65F5" w:rsidRDefault="009C65F5" w:rsidP="009C65F5">
            <w:r w:rsidRPr="00343440">
              <w:t xml:space="preserve">Broj </w:t>
            </w:r>
            <w:r>
              <w:t>korisnika u sustavu Riznice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1A65" w14:textId="02F8F51F" w:rsidR="009C65F5" w:rsidRDefault="009C65F5" w:rsidP="009C65F5">
            <w:r>
              <w:t>Pokazatelj se odnosi broj korisnika koji vrše plaćanje kroz sustav Riznice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6D68" w14:textId="23E05013" w:rsidR="009C65F5" w:rsidRDefault="009C65F5" w:rsidP="009C65F5">
            <w:r>
              <w:t>broj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0B05" w14:textId="5534E966" w:rsidR="009C65F5" w:rsidRDefault="008116D1" w:rsidP="009C65F5">
            <w:r>
              <w:t>43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894C" w14:textId="185B47F6" w:rsidR="009C65F5" w:rsidRDefault="008116D1" w:rsidP="009C65F5">
            <w:r>
              <w:t>42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137" w14:textId="1F788DB4" w:rsidR="009C65F5" w:rsidRDefault="009C65F5" w:rsidP="009C65F5">
            <w:r>
              <w:t>42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532" w14:textId="0B680C68" w:rsidR="009C65F5" w:rsidRDefault="009C65F5" w:rsidP="009C65F5">
            <w:r>
              <w:t>42</w:t>
            </w:r>
          </w:p>
        </w:tc>
      </w:tr>
    </w:tbl>
    <w:p w14:paraId="3217F97E" w14:textId="641151F2" w:rsidR="00F95564" w:rsidRDefault="00F95564" w:rsidP="00F955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EF23DD" w14:textId="723FBF3B" w:rsidR="008116D1" w:rsidRDefault="008116D1" w:rsidP="00BD54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29834A5" w14:textId="74285B4E" w:rsidR="008116D1" w:rsidRDefault="008116D1" w:rsidP="00BD54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B43B679" w14:textId="77777777" w:rsidR="008116D1" w:rsidRDefault="008116D1" w:rsidP="00BD54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524F772" w14:textId="61D69ED7" w:rsidR="00BD5404" w:rsidRPr="00BD5404" w:rsidRDefault="00BD5404" w:rsidP="00BD540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D5404">
        <w:rPr>
          <w:rFonts w:ascii="Times New Roman" w:hAnsi="Times New Roman" w:cs="Times New Roman"/>
          <w:b/>
          <w:bCs/>
          <w:sz w:val="24"/>
          <w:szCs w:val="24"/>
        </w:rPr>
        <w:t xml:space="preserve">SLUŽBENICA KOJA PRIVREMENO </w:t>
      </w:r>
    </w:p>
    <w:p w14:paraId="4B64F6A3" w14:textId="56239833" w:rsidR="00BD5404" w:rsidRPr="00BD5404" w:rsidRDefault="00BD5404" w:rsidP="00BD540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D5404">
        <w:rPr>
          <w:rFonts w:ascii="Times New Roman" w:hAnsi="Times New Roman" w:cs="Times New Roman"/>
          <w:b/>
          <w:bCs/>
          <w:sz w:val="24"/>
          <w:szCs w:val="24"/>
        </w:rPr>
        <w:t>OBAVLJA DUŽNOST PROČELNICE</w:t>
      </w:r>
    </w:p>
    <w:p w14:paraId="2E92BC37" w14:textId="09D2ED69" w:rsidR="00BD5404" w:rsidRPr="00BD5404" w:rsidRDefault="00BD5404" w:rsidP="00BD5404">
      <w:pPr>
        <w:spacing w:after="0"/>
        <w:ind w:left="4248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404">
        <w:rPr>
          <w:rFonts w:ascii="Times New Roman" w:hAnsi="Times New Roman" w:cs="Times New Roman"/>
          <w:b/>
          <w:bCs/>
          <w:sz w:val="24"/>
          <w:szCs w:val="24"/>
        </w:rPr>
        <w:t>Sanja Feher, mag. oec.</w:t>
      </w:r>
    </w:p>
    <w:sectPr w:rsidR="00BD5404" w:rsidRPr="00BD5404" w:rsidSect="00D77236"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C4BB1"/>
    <w:multiLevelType w:val="hybridMultilevel"/>
    <w:tmpl w:val="BACE160A"/>
    <w:lvl w:ilvl="0" w:tplc="88B286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2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27187"/>
    <w:multiLevelType w:val="hybridMultilevel"/>
    <w:tmpl w:val="4EE665C4"/>
    <w:lvl w:ilvl="0" w:tplc="0AA4857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1113C"/>
    <w:rsid w:val="000849B6"/>
    <w:rsid w:val="00084FD2"/>
    <w:rsid w:val="000F59AF"/>
    <w:rsid w:val="00143739"/>
    <w:rsid w:val="0014728D"/>
    <w:rsid w:val="0015228B"/>
    <w:rsid w:val="001551CC"/>
    <w:rsid w:val="001633DB"/>
    <w:rsid w:val="001B3994"/>
    <w:rsid w:val="001B4420"/>
    <w:rsid w:val="001E00A5"/>
    <w:rsid w:val="001E306C"/>
    <w:rsid w:val="001E4647"/>
    <w:rsid w:val="002C64B6"/>
    <w:rsid w:val="00343002"/>
    <w:rsid w:val="00344CDD"/>
    <w:rsid w:val="003466F5"/>
    <w:rsid w:val="003852A8"/>
    <w:rsid w:val="00392E50"/>
    <w:rsid w:val="003A161F"/>
    <w:rsid w:val="003C3FD1"/>
    <w:rsid w:val="003E1901"/>
    <w:rsid w:val="004141B6"/>
    <w:rsid w:val="00424EF2"/>
    <w:rsid w:val="00431E09"/>
    <w:rsid w:val="00437687"/>
    <w:rsid w:val="00442561"/>
    <w:rsid w:val="00471F5E"/>
    <w:rsid w:val="00477755"/>
    <w:rsid w:val="004B294C"/>
    <w:rsid w:val="004B4BBF"/>
    <w:rsid w:val="004D5DC3"/>
    <w:rsid w:val="004E256A"/>
    <w:rsid w:val="005765DA"/>
    <w:rsid w:val="005A32FD"/>
    <w:rsid w:val="005B330E"/>
    <w:rsid w:val="005D3A6E"/>
    <w:rsid w:val="005E4BC1"/>
    <w:rsid w:val="00607B4A"/>
    <w:rsid w:val="0061387A"/>
    <w:rsid w:val="006E2760"/>
    <w:rsid w:val="007039D9"/>
    <w:rsid w:val="00707BE5"/>
    <w:rsid w:val="0077095F"/>
    <w:rsid w:val="00797498"/>
    <w:rsid w:val="007C231D"/>
    <w:rsid w:val="007C495D"/>
    <w:rsid w:val="007E39AE"/>
    <w:rsid w:val="00803BF5"/>
    <w:rsid w:val="008116D1"/>
    <w:rsid w:val="0082227F"/>
    <w:rsid w:val="008742E0"/>
    <w:rsid w:val="008841EE"/>
    <w:rsid w:val="0088709D"/>
    <w:rsid w:val="0088725E"/>
    <w:rsid w:val="008A6345"/>
    <w:rsid w:val="008A67E2"/>
    <w:rsid w:val="009118F5"/>
    <w:rsid w:val="00914FBC"/>
    <w:rsid w:val="0097231A"/>
    <w:rsid w:val="009747B0"/>
    <w:rsid w:val="009C65F5"/>
    <w:rsid w:val="009F310E"/>
    <w:rsid w:val="00A00898"/>
    <w:rsid w:val="00AB3EB2"/>
    <w:rsid w:val="00AD604E"/>
    <w:rsid w:val="00AE56D8"/>
    <w:rsid w:val="00B538C8"/>
    <w:rsid w:val="00B75930"/>
    <w:rsid w:val="00BA3BBC"/>
    <w:rsid w:val="00BA5372"/>
    <w:rsid w:val="00BD5404"/>
    <w:rsid w:val="00C06DEC"/>
    <w:rsid w:val="00C441A9"/>
    <w:rsid w:val="00C82E48"/>
    <w:rsid w:val="00CD5EAF"/>
    <w:rsid w:val="00CE5109"/>
    <w:rsid w:val="00CF12AA"/>
    <w:rsid w:val="00CF1556"/>
    <w:rsid w:val="00D21FAF"/>
    <w:rsid w:val="00D27E17"/>
    <w:rsid w:val="00D43186"/>
    <w:rsid w:val="00D77236"/>
    <w:rsid w:val="00D91340"/>
    <w:rsid w:val="00DE2B83"/>
    <w:rsid w:val="00DE5C05"/>
    <w:rsid w:val="00E026CE"/>
    <w:rsid w:val="00E23711"/>
    <w:rsid w:val="00E26112"/>
    <w:rsid w:val="00EB6EED"/>
    <w:rsid w:val="00EC147F"/>
    <w:rsid w:val="00F049D5"/>
    <w:rsid w:val="00F525A7"/>
    <w:rsid w:val="00F555C3"/>
    <w:rsid w:val="00F72F6D"/>
    <w:rsid w:val="00F8708C"/>
    <w:rsid w:val="00F95564"/>
    <w:rsid w:val="00FA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143C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TableNormal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ListParagraph">
    <w:name w:val="List Paragraph"/>
    <w:basedOn w:val="Normal"/>
    <w:uiPriority w:val="34"/>
    <w:qFormat/>
    <w:rsid w:val="002C64B6"/>
    <w:pPr>
      <w:spacing w:line="256" w:lineRule="auto"/>
      <w:ind w:left="720"/>
      <w:contextualSpacing/>
    </w:pPr>
  </w:style>
  <w:style w:type="character" w:customStyle="1" w:styleId="object">
    <w:name w:val="object"/>
    <w:basedOn w:val="DefaultParagraphFont"/>
    <w:rsid w:val="009118F5"/>
  </w:style>
  <w:style w:type="character" w:styleId="Hyperlink">
    <w:name w:val="Hyperlink"/>
    <w:basedOn w:val="DefaultParagraphFont"/>
    <w:uiPriority w:val="99"/>
    <w:semiHidden/>
    <w:unhideWhenUsed/>
    <w:rsid w:val="009118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arodne-novine.nn.hr/clanci/sluzbeni/2023_12_155_236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71814-6161-4AFD-81F9-A31E1FAE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927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Sanja Feher</cp:lastModifiedBy>
  <cp:revision>38</cp:revision>
  <cp:lastPrinted>2023-11-17T08:31:00Z</cp:lastPrinted>
  <dcterms:created xsi:type="dcterms:W3CDTF">2024-06-25T12:20:00Z</dcterms:created>
  <dcterms:modified xsi:type="dcterms:W3CDTF">2024-06-27T12:43:00Z</dcterms:modified>
</cp:coreProperties>
</file>